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3D" w:rsidRPr="000C7D3D" w:rsidRDefault="00753BF0" w:rsidP="000C7D3D">
      <w:pPr>
        <w:shd w:val="clear" w:color="auto" w:fill="FFFFFF"/>
        <w:spacing w:after="0" w:line="240" w:lineRule="auto"/>
        <w:jc w:val="both"/>
        <w:rPr>
          <w:rFonts w:ascii="Arial" w:eastAsia="Times New Roman" w:hAnsi="Arial" w:cs="Arial"/>
          <w:b/>
          <w:bCs/>
          <w:color w:val="000000"/>
          <w:sz w:val="28"/>
          <w:szCs w:val="28"/>
        </w:rPr>
      </w:pPr>
      <w:r w:rsidRPr="000C7D3D">
        <w:rPr>
          <w:rFonts w:ascii="Arial" w:eastAsia="Times New Roman" w:hAnsi="Arial" w:cs="Arial"/>
          <w:b/>
          <w:bCs/>
          <w:color w:val="000000"/>
          <w:sz w:val="28"/>
          <w:szCs w:val="28"/>
        </w:rPr>
        <w:t xml:space="preserve">STAJLA İLGİLİ </w:t>
      </w:r>
      <w:r w:rsidR="003137C7" w:rsidRPr="000C7D3D">
        <w:rPr>
          <w:rFonts w:ascii="Arial" w:eastAsia="Times New Roman" w:hAnsi="Arial" w:cs="Arial"/>
          <w:b/>
          <w:bCs/>
          <w:color w:val="000000"/>
          <w:sz w:val="28"/>
          <w:szCs w:val="28"/>
        </w:rPr>
        <w:t>SORULAN SORULAR</w:t>
      </w:r>
      <w:r w:rsidR="00FD1CB2" w:rsidRPr="000C7D3D">
        <w:rPr>
          <w:rFonts w:ascii="Arial" w:eastAsia="Times New Roman" w:hAnsi="Arial" w:cs="Arial"/>
          <w:b/>
          <w:bCs/>
          <w:color w:val="000000"/>
          <w:sz w:val="28"/>
          <w:szCs w:val="28"/>
        </w:rPr>
        <w:t xml:space="preserve">                                                                             </w:t>
      </w:r>
      <w:r w:rsidR="000C7D3D" w:rsidRPr="000C7D3D">
        <w:rPr>
          <w:rFonts w:ascii="Arial" w:eastAsia="Times New Roman" w:hAnsi="Arial" w:cs="Arial"/>
          <w:b/>
          <w:bCs/>
          <w:color w:val="000000"/>
          <w:sz w:val="28"/>
          <w:szCs w:val="28"/>
        </w:rPr>
        <w:t xml:space="preserve">                              </w:t>
      </w:r>
    </w:p>
    <w:p w:rsidR="000C7D3D" w:rsidRDefault="000C7D3D" w:rsidP="000C7D3D">
      <w:pPr>
        <w:shd w:val="clear" w:color="auto" w:fill="FFFFFF"/>
        <w:spacing w:after="0" w:line="240" w:lineRule="auto"/>
        <w:jc w:val="both"/>
        <w:rPr>
          <w:rFonts w:ascii="Arial" w:eastAsia="Times New Roman" w:hAnsi="Arial" w:cs="Arial"/>
          <w:b/>
          <w:bCs/>
          <w:color w:val="000000"/>
          <w:sz w:val="18"/>
          <w:szCs w:val="18"/>
        </w:rPr>
      </w:pPr>
    </w:p>
    <w:p w:rsidR="00143DCE" w:rsidRPr="000C7D3D" w:rsidRDefault="003137C7"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Stajımı nerelerde</w:t>
      </w:r>
      <w:r w:rsidR="00753BF0" w:rsidRPr="000C7D3D">
        <w:rPr>
          <w:rFonts w:ascii="Times New Roman" w:eastAsia="Times New Roman" w:hAnsi="Times New Roman" w:cs="Times New Roman"/>
          <w:b/>
          <w:bCs/>
          <w:color w:val="000000"/>
          <w:sz w:val="24"/>
          <w:szCs w:val="24"/>
        </w:rPr>
        <w:t xml:space="preserve"> yapabilirim?</w:t>
      </w:r>
      <w:r w:rsidR="00753BF0" w:rsidRPr="000C7D3D">
        <w:rPr>
          <w:rFonts w:ascii="Times New Roman" w:eastAsia="Times New Roman" w:hAnsi="Times New Roman" w:cs="Times New Roman"/>
          <w:b/>
          <w:bCs/>
          <w:color w:val="000000"/>
          <w:sz w:val="24"/>
          <w:szCs w:val="24"/>
        </w:rPr>
        <w:br/>
      </w:r>
      <w:r w:rsidR="00753BF0" w:rsidRPr="000C7D3D">
        <w:rPr>
          <w:rFonts w:ascii="Times New Roman" w:eastAsia="Times New Roman" w:hAnsi="Times New Roman" w:cs="Times New Roman"/>
          <w:color w:val="000000"/>
          <w:sz w:val="24"/>
          <w:szCs w:val="24"/>
        </w:rPr>
        <w:t>Cevap: Kendi Bölümünüzle ilgili Kamu ve Özel iş yerlerinde yapılabilir</w:t>
      </w:r>
      <w:r w:rsidR="00753BF0" w:rsidRPr="000C7D3D">
        <w:rPr>
          <w:rFonts w:ascii="Times New Roman" w:eastAsia="Times New Roman" w:hAnsi="Times New Roman" w:cs="Times New Roman"/>
          <w:b/>
          <w:bCs/>
          <w:color w:val="000000"/>
          <w:sz w:val="24"/>
          <w:szCs w:val="24"/>
        </w:rPr>
        <w:t>.</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Staj yapacak yer bulamadım, okul olarak siz yardımcı olabilir misiniz?</w:t>
      </w:r>
      <w:r w:rsidRPr="000C7D3D">
        <w:rPr>
          <w:rFonts w:ascii="Times New Roman" w:eastAsia="Times New Roman" w:hAnsi="Times New Roman" w:cs="Times New Roman"/>
          <w:color w:val="000000"/>
          <w:sz w:val="24"/>
          <w:szCs w:val="24"/>
        </w:rPr>
        <w:br/>
        <w:t>Cevap: Öğrenciler staj yerlerini kendileri bulmalıdır.</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Stajımı hangi tarihlerde yapabilirim?</w:t>
      </w:r>
      <w:r w:rsidRPr="000C7D3D">
        <w:rPr>
          <w:rFonts w:ascii="Times New Roman" w:eastAsia="Times New Roman" w:hAnsi="Times New Roman" w:cs="Times New Roman"/>
          <w:b/>
          <w:bCs/>
          <w:color w:val="000000"/>
          <w:sz w:val="24"/>
          <w:szCs w:val="24"/>
        </w:rPr>
        <w:br/>
      </w:r>
      <w:r w:rsidRPr="000C7D3D">
        <w:rPr>
          <w:rFonts w:ascii="Times New Roman" w:eastAsia="Times New Roman" w:hAnsi="Times New Roman" w:cs="Times New Roman"/>
          <w:color w:val="000000"/>
          <w:sz w:val="24"/>
          <w:szCs w:val="24"/>
        </w:rPr>
        <w:t xml:space="preserve">Cevap: Her dönem için staj takvimi ilan edilmektedir. İlan edilen tarih </w:t>
      </w:r>
      <w:r w:rsidR="00457CD6">
        <w:rPr>
          <w:rFonts w:ascii="Times New Roman" w:eastAsia="Times New Roman" w:hAnsi="Times New Roman" w:cs="Times New Roman"/>
          <w:color w:val="000000"/>
          <w:sz w:val="24"/>
          <w:szCs w:val="24"/>
        </w:rPr>
        <w:t>a</w:t>
      </w:r>
      <w:r w:rsidR="00457CD6" w:rsidRPr="000C7D3D">
        <w:rPr>
          <w:rFonts w:ascii="Times New Roman" w:eastAsia="Times New Roman" w:hAnsi="Times New Roman" w:cs="Times New Roman"/>
          <w:color w:val="000000"/>
          <w:sz w:val="24"/>
          <w:szCs w:val="24"/>
        </w:rPr>
        <w:t>ralığında</w:t>
      </w:r>
      <w:r w:rsidRPr="000C7D3D">
        <w:rPr>
          <w:rFonts w:ascii="Times New Roman" w:eastAsia="Times New Roman" w:hAnsi="Times New Roman" w:cs="Times New Roman"/>
          <w:color w:val="000000"/>
          <w:sz w:val="24"/>
          <w:szCs w:val="24"/>
        </w:rPr>
        <w:t xml:space="preserve"> 30 iş günü olarak yapabilirsiniz.</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Çalıştığım iş yerinde stajımı yapabilir miyim?</w:t>
      </w:r>
      <w:r w:rsidRPr="000C7D3D">
        <w:rPr>
          <w:rFonts w:ascii="Times New Roman" w:eastAsia="Times New Roman" w:hAnsi="Times New Roman" w:cs="Times New Roman"/>
          <w:color w:val="000000"/>
          <w:sz w:val="24"/>
          <w:szCs w:val="24"/>
        </w:rPr>
        <w:br/>
        <w:t>Cevap: Çalıştığınız iş yerinde stajınızı yapabilirsiniz. Bu durumdaki öğrencilerinde SGK Primleri staj sürecinde okulumuz tarafından ödenecektir.</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Kendi iş yerinde stajımı yapabilir miyim?</w:t>
      </w:r>
      <w:r w:rsidRPr="000C7D3D">
        <w:rPr>
          <w:rFonts w:ascii="Times New Roman" w:eastAsia="Times New Roman" w:hAnsi="Times New Roman" w:cs="Times New Roman"/>
          <w:color w:val="000000"/>
          <w:sz w:val="24"/>
          <w:szCs w:val="24"/>
        </w:rPr>
        <w:br/>
        <w:t>Cevap: Kendi işyerinizde staj yapabilirsiniz. Fakat kendi işyerinizde size ait Bağ-Kur ödemesi yapılıyor ise bu durumu staj kabul formuyla birlikte okula bildirmelisiniz. Bağ-Kur ödemesi yapılan öğrencilerimiz için SGK prim ödemesi yapılmamaktadır.</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SGK ile ilgili belgeleri siz mi düzenleyeceksiniz?</w:t>
      </w:r>
      <w:r w:rsidRPr="000C7D3D">
        <w:rPr>
          <w:rFonts w:ascii="Times New Roman" w:eastAsia="Times New Roman" w:hAnsi="Times New Roman" w:cs="Times New Roman"/>
          <w:color w:val="000000"/>
          <w:sz w:val="24"/>
          <w:szCs w:val="24"/>
        </w:rPr>
        <w:br/>
        <w:t>Cevap: SGK primleriniz Staj Kabul Formunda belirttiğiniz tarihler için (belirtilen tarih aralığı 30 günden fazla olursa bizim ilan edeceğimiz 30 gün olarak) yazışma ve prim ödemesi okul tarafından yapılacaktır. Staj yaptığınız kurum prim dökümlerini isterse, durumu okula dilekçe ile belirtmeniz halinde size prim dökümleri gönderilecektir.</w:t>
      </w:r>
    </w:p>
    <w:p w:rsid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İş yerim SGK primimi yatıracakmış aynı anda sizde mi yatıracaksınız?</w:t>
      </w:r>
      <w:r w:rsidRPr="000C7D3D">
        <w:rPr>
          <w:rFonts w:ascii="Times New Roman" w:eastAsia="Times New Roman" w:hAnsi="Times New Roman" w:cs="Times New Roman"/>
          <w:b/>
          <w:bCs/>
          <w:color w:val="000000"/>
          <w:sz w:val="24"/>
          <w:szCs w:val="24"/>
        </w:rPr>
        <w:br/>
      </w:r>
      <w:r w:rsidRPr="000C7D3D">
        <w:rPr>
          <w:rFonts w:ascii="Times New Roman" w:eastAsia="Times New Roman" w:hAnsi="Times New Roman" w:cs="Times New Roman"/>
          <w:color w:val="000000"/>
          <w:sz w:val="24"/>
          <w:szCs w:val="24"/>
        </w:rPr>
        <w:t>Cevap: Okul olarak staj yapan bütün öğrencilerimizin staj yaptıkları dönemde SGK primleri ödenecektir.</w:t>
      </w:r>
    </w:p>
    <w:p w:rsidR="00753BF0" w:rsidRPr="000C7D3D" w:rsidRDefault="00753BF0" w:rsidP="000C7D3D">
      <w:pPr>
        <w:pStyle w:val="ListeParagraf"/>
        <w:numPr>
          <w:ilvl w:val="0"/>
          <w:numId w:val="6"/>
        </w:numPr>
        <w:shd w:val="clear" w:color="auto" w:fill="FFFFFF"/>
        <w:spacing w:after="0" w:line="360" w:lineRule="auto"/>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Staj Dosyasını siz mi düzenleyeceksiniz?</w:t>
      </w:r>
      <w:r w:rsidRPr="000C7D3D">
        <w:rPr>
          <w:rFonts w:ascii="Times New Roman" w:eastAsia="Times New Roman" w:hAnsi="Times New Roman" w:cs="Times New Roman"/>
          <w:b/>
          <w:bCs/>
          <w:color w:val="000000"/>
          <w:sz w:val="24"/>
          <w:szCs w:val="24"/>
        </w:rPr>
        <w:br/>
      </w:r>
      <w:r w:rsidRPr="000C7D3D">
        <w:rPr>
          <w:rFonts w:ascii="Times New Roman" w:eastAsia="Times New Roman" w:hAnsi="Times New Roman" w:cs="Times New Roman"/>
          <w:color w:val="000000"/>
          <w:sz w:val="24"/>
          <w:szCs w:val="24"/>
        </w:rPr>
        <w:t>Cevap: Staj Dosyasını öğrenciler, yaptıkları staj çalışmalarını, kapsayacak şekilde hazırlayacaklar. Staj dosyasının nasıl hazırlanacağı açıklamalı olarak ilan edilmiştir. Kurallara uygun olarak hazırlanmayan dosya geçerli değildir.</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w:t>
      </w:r>
    </w:p>
    <w:p w:rsidR="000C7D3D" w:rsidRDefault="00753BF0" w:rsidP="000C7D3D">
      <w:p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b/>
          <w:bCs/>
          <w:color w:val="000000"/>
          <w:sz w:val="24"/>
          <w:szCs w:val="24"/>
        </w:rPr>
        <w:t>STAJ GENEL HÜKÜMLERİ</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Öğrencilerimiz 1. sınıfın Güz ve Bahar derslerini aldıktan sonra staj yapabilir.</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Öğrenciler okudukları programa uygun işyerlerinde staj yapabilirler.</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lastRenderedPageBreak/>
        <w:t xml:space="preserve">Staj süresi </w:t>
      </w:r>
      <w:r w:rsidR="00A8658F">
        <w:rPr>
          <w:rFonts w:ascii="Times New Roman" w:eastAsia="Times New Roman" w:hAnsi="Times New Roman" w:cs="Times New Roman"/>
          <w:color w:val="000000"/>
          <w:sz w:val="24"/>
          <w:szCs w:val="24"/>
        </w:rPr>
        <w:t>tüm bölümlerimiz</w:t>
      </w:r>
      <w:r w:rsidR="000C7D3D" w:rsidRPr="000C7D3D">
        <w:rPr>
          <w:rFonts w:ascii="Times New Roman" w:eastAsia="Times New Roman" w:hAnsi="Times New Roman" w:cs="Times New Roman"/>
          <w:color w:val="000000"/>
          <w:sz w:val="24"/>
          <w:szCs w:val="24"/>
        </w:rPr>
        <w:t xml:space="preserve"> için </w:t>
      </w:r>
      <w:r w:rsidRPr="000C7D3D">
        <w:rPr>
          <w:rFonts w:ascii="Times New Roman" w:eastAsia="Times New Roman" w:hAnsi="Times New Roman" w:cs="Times New Roman"/>
          <w:b/>
          <w:color w:val="000000"/>
          <w:sz w:val="24"/>
          <w:szCs w:val="24"/>
        </w:rPr>
        <w:t>30 </w:t>
      </w:r>
      <w:r w:rsidRPr="000C7D3D">
        <w:rPr>
          <w:rFonts w:ascii="Times New Roman" w:eastAsia="Times New Roman" w:hAnsi="Times New Roman" w:cs="Times New Roman"/>
          <w:b/>
          <w:bCs/>
          <w:color w:val="000000"/>
          <w:sz w:val="24"/>
          <w:szCs w:val="24"/>
        </w:rPr>
        <w:t>iş günüdür</w:t>
      </w:r>
      <w:r w:rsidRPr="000C7D3D">
        <w:rPr>
          <w:rFonts w:ascii="Times New Roman" w:eastAsia="Times New Roman" w:hAnsi="Times New Roman" w:cs="Times New Roman"/>
          <w:color w:val="000000"/>
          <w:sz w:val="24"/>
          <w:szCs w:val="24"/>
        </w:rPr>
        <w:t>. Cumartesi çalışan kurumlarda 5 hafta, Cumartesi çalışılmayan kurumlarda 6 hafta staj yapılmalıdır. Pazar günü yapılan çalışmalar stajdan sayılmaz.</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Resmi tatil günlerinde yapılan çalışmalar staj çalışması olarak sa</w:t>
      </w:r>
      <w:r w:rsidR="000C7D3D">
        <w:rPr>
          <w:rFonts w:ascii="Times New Roman" w:eastAsia="Times New Roman" w:hAnsi="Times New Roman" w:cs="Times New Roman"/>
          <w:color w:val="000000"/>
          <w:sz w:val="24"/>
          <w:szCs w:val="24"/>
        </w:rPr>
        <w:t xml:space="preserve">yılmaz (23 Nisan, 30 Ağustos </w:t>
      </w:r>
      <w:proofErr w:type="spellStart"/>
      <w:r w:rsidR="000C7D3D">
        <w:rPr>
          <w:rFonts w:ascii="Times New Roman" w:eastAsia="Times New Roman" w:hAnsi="Times New Roman" w:cs="Times New Roman"/>
          <w:color w:val="000000"/>
          <w:sz w:val="24"/>
          <w:szCs w:val="24"/>
        </w:rPr>
        <w:t>vb</w:t>
      </w:r>
      <w:proofErr w:type="spellEnd"/>
      <w:r w:rsidRPr="000C7D3D">
        <w:rPr>
          <w:rFonts w:ascii="Times New Roman" w:eastAsia="Times New Roman" w:hAnsi="Times New Roman" w:cs="Times New Roman"/>
          <w:color w:val="000000"/>
          <w:sz w:val="24"/>
          <w:szCs w:val="24"/>
        </w:rPr>
        <w:t>).</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Haftada 48 saatten fazla çalışmalar staj gününden sayılmayacaktır.(Bir günlük çalışma 8 saat olarak hesaplanır)</w:t>
      </w:r>
      <w:r w:rsidR="000C7D3D">
        <w:rPr>
          <w:rFonts w:ascii="Times New Roman" w:eastAsia="Times New Roman" w:hAnsi="Times New Roman" w:cs="Times New Roman"/>
          <w:color w:val="000000"/>
          <w:sz w:val="24"/>
          <w:szCs w:val="24"/>
        </w:rPr>
        <w:t>.</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Staj süresince öğrencinin SGK (Sosyal Güvenlik Kurumu) primleri okul tarafından ödenecektir. İşyerleri SGK giriş bordrosunu isterse bu belge öğrenciye okul tarafından gönderilebilir.</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Fakat kendi işyerinizde size ait Bağ-Kur ödemesi yapılıyor ise bu durumu staj kabul formuyla birlikte okula bildirmelisiniz. Bağ-Kur ödemesi yapılan öğrencilerimiz için SGK prim ödemesi yapılmamaktadır.</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İşyeri onaylı staj kabul formunun aslını </w:t>
      </w:r>
      <w:r w:rsidR="00AA7C19">
        <w:rPr>
          <w:rFonts w:ascii="Times New Roman" w:eastAsia="Times New Roman" w:hAnsi="Times New Roman" w:cs="Times New Roman"/>
          <w:b/>
          <w:color w:val="000000"/>
          <w:sz w:val="24"/>
          <w:szCs w:val="24"/>
        </w:rPr>
        <w:t>Boğazlıyan</w:t>
      </w:r>
      <w:r w:rsidR="00020BCA" w:rsidRPr="000C7D3D">
        <w:rPr>
          <w:rFonts w:ascii="Times New Roman" w:eastAsia="Times New Roman" w:hAnsi="Times New Roman" w:cs="Times New Roman"/>
          <w:b/>
          <w:color w:val="000000"/>
          <w:sz w:val="24"/>
          <w:szCs w:val="24"/>
        </w:rPr>
        <w:t xml:space="preserve"> </w:t>
      </w:r>
      <w:r w:rsidR="00FD1CB2" w:rsidRPr="000C7D3D">
        <w:rPr>
          <w:rFonts w:ascii="Times New Roman" w:eastAsia="Times New Roman" w:hAnsi="Times New Roman" w:cs="Times New Roman"/>
          <w:b/>
          <w:color w:val="000000"/>
          <w:sz w:val="24"/>
          <w:szCs w:val="24"/>
        </w:rPr>
        <w:t>M</w:t>
      </w:r>
      <w:r w:rsidR="00020BCA" w:rsidRPr="000C7D3D">
        <w:rPr>
          <w:rFonts w:ascii="Times New Roman" w:eastAsia="Times New Roman" w:hAnsi="Times New Roman" w:cs="Times New Roman"/>
          <w:b/>
          <w:color w:val="000000"/>
          <w:sz w:val="24"/>
          <w:szCs w:val="24"/>
        </w:rPr>
        <w:t>eslek Yüksekokulu Müdürlüğüne</w:t>
      </w:r>
      <w:r w:rsidRPr="000C7D3D">
        <w:rPr>
          <w:rFonts w:ascii="Times New Roman" w:eastAsia="Times New Roman" w:hAnsi="Times New Roman" w:cs="Times New Roman"/>
          <w:color w:val="000000"/>
          <w:sz w:val="24"/>
          <w:szCs w:val="24"/>
        </w:rPr>
        <w:t> iadeli taahhütlü posta ya da kargo ile gönderiniz.</w:t>
      </w:r>
      <w:r w:rsidR="00020BCA" w:rsidRPr="000C7D3D">
        <w:rPr>
          <w:rFonts w:ascii="Times New Roman" w:eastAsia="Times New Roman" w:hAnsi="Times New Roman" w:cs="Times New Roman"/>
          <w:color w:val="000000"/>
          <w:sz w:val="24"/>
          <w:szCs w:val="24"/>
        </w:rPr>
        <w:t>(</w:t>
      </w:r>
      <w:proofErr w:type="spellStart"/>
      <w:r w:rsidR="00020BCA" w:rsidRPr="000C7D3D">
        <w:rPr>
          <w:rFonts w:ascii="Times New Roman" w:eastAsia="Times New Roman" w:hAnsi="Times New Roman" w:cs="Times New Roman"/>
          <w:color w:val="000000"/>
          <w:sz w:val="24"/>
          <w:szCs w:val="24"/>
        </w:rPr>
        <w:t>Ellede</w:t>
      </w:r>
      <w:proofErr w:type="spellEnd"/>
      <w:r w:rsidR="00020BCA" w:rsidRPr="000C7D3D">
        <w:rPr>
          <w:rFonts w:ascii="Times New Roman" w:eastAsia="Times New Roman" w:hAnsi="Times New Roman" w:cs="Times New Roman"/>
          <w:color w:val="000000"/>
          <w:sz w:val="24"/>
          <w:szCs w:val="24"/>
        </w:rPr>
        <w:t xml:space="preserve"> teslim edebilirsiniz)</w:t>
      </w:r>
    </w:p>
    <w:p w:rsidR="000C7D3D"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 xml:space="preserve">Staj yerinin uygun olup </w:t>
      </w:r>
      <w:proofErr w:type="spellStart"/>
      <w:r w:rsidRPr="000C7D3D">
        <w:rPr>
          <w:rFonts w:ascii="Times New Roman" w:eastAsia="Times New Roman" w:hAnsi="Times New Roman" w:cs="Times New Roman"/>
          <w:color w:val="000000"/>
          <w:sz w:val="24"/>
          <w:szCs w:val="24"/>
        </w:rPr>
        <w:t>olup</w:t>
      </w:r>
      <w:proofErr w:type="spellEnd"/>
      <w:r w:rsidRPr="000C7D3D">
        <w:rPr>
          <w:rFonts w:ascii="Times New Roman" w:eastAsia="Times New Roman" w:hAnsi="Times New Roman" w:cs="Times New Roman"/>
          <w:color w:val="000000"/>
          <w:sz w:val="24"/>
          <w:szCs w:val="24"/>
        </w:rPr>
        <w:t xml:space="preserve"> olmadığını </w:t>
      </w:r>
      <w:r w:rsidR="00AA7C19">
        <w:rPr>
          <w:rFonts w:ascii="Times New Roman" w:eastAsia="Times New Roman" w:hAnsi="Times New Roman" w:cs="Times New Roman"/>
          <w:b/>
          <w:color w:val="000000"/>
          <w:sz w:val="24"/>
          <w:szCs w:val="24"/>
        </w:rPr>
        <w:t>Boğazlıyan</w:t>
      </w:r>
      <w:r w:rsidR="00020BCA" w:rsidRPr="000C7D3D">
        <w:rPr>
          <w:rFonts w:ascii="Times New Roman" w:eastAsia="Times New Roman" w:hAnsi="Times New Roman" w:cs="Times New Roman"/>
          <w:b/>
          <w:color w:val="000000"/>
          <w:sz w:val="24"/>
          <w:szCs w:val="24"/>
        </w:rPr>
        <w:t xml:space="preserve"> </w:t>
      </w:r>
      <w:r w:rsidR="00FD1CB2" w:rsidRPr="000C7D3D">
        <w:rPr>
          <w:rFonts w:ascii="Times New Roman" w:eastAsia="Times New Roman" w:hAnsi="Times New Roman" w:cs="Times New Roman"/>
          <w:b/>
          <w:color w:val="000000"/>
          <w:sz w:val="24"/>
          <w:szCs w:val="24"/>
        </w:rPr>
        <w:t>M</w:t>
      </w:r>
      <w:r w:rsidR="00020BCA" w:rsidRPr="000C7D3D">
        <w:rPr>
          <w:rFonts w:ascii="Times New Roman" w:eastAsia="Times New Roman" w:hAnsi="Times New Roman" w:cs="Times New Roman"/>
          <w:b/>
          <w:color w:val="000000"/>
          <w:sz w:val="24"/>
          <w:szCs w:val="24"/>
        </w:rPr>
        <w:t xml:space="preserve">eslek Yüksekokulu </w:t>
      </w:r>
      <w:r w:rsidRPr="000C7D3D">
        <w:rPr>
          <w:rFonts w:ascii="Times New Roman" w:eastAsia="Times New Roman" w:hAnsi="Times New Roman" w:cs="Times New Roman"/>
          <w:color w:val="000000"/>
          <w:sz w:val="24"/>
          <w:szCs w:val="24"/>
        </w:rPr>
        <w:t>web sayfasından takip ediniz.</w:t>
      </w:r>
    </w:p>
    <w:p w:rsidR="00753BF0" w:rsidRPr="000C7D3D" w:rsidRDefault="00753BF0" w:rsidP="000C7D3D">
      <w:pPr>
        <w:pStyle w:val="ListeParagraf"/>
        <w:numPr>
          <w:ilvl w:val="0"/>
          <w:numId w:val="7"/>
        </w:numPr>
        <w:shd w:val="clear" w:color="auto" w:fill="FFFFFF"/>
        <w:spacing w:after="0" w:line="360" w:lineRule="auto"/>
        <w:jc w:val="both"/>
        <w:rPr>
          <w:rFonts w:ascii="Times New Roman" w:eastAsia="Times New Roman" w:hAnsi="Times New Roman" w:cs="Times New Roman"/>
          <w:b/>
          <w:bCs/>
          <w:color w:val="000000"/>
          <w:sz w:val="24"/>
          <w:szCs w:val="24"/>
        </w:rPr>
      </w:pPr>
      <w:r w:rsidRPr="000C7D3D">
        <w:rPr>
          <w:rFonts w:ascii="Times New Roman" w:eastAsia="Times New Roman" w:hAnsi="Times New Roman" w:cs="Times New Roman"/>
          <w:color w:val="000000"/>
          <w:sz w:val="24"/>
          <w:szCs w:val="24"/>
        </w:rPr>
        <w:t>Staj yeri kabul edilmeyen öğrenciler yeni işyeri onaylı staj kabul formunu </w:t>
      </w:r>
      <w:r w:rsidR="00AA7C19">
        <w:rPr>
          <w:rFonts w:ascii="Times New Roman" w:eastAsia="Times New Roman" w:hAnsi="Times New Roman" w:cs="Times New Roman"/>
          <w:b/>
          <w:color w:val="000000"/>
          <w:sz w:val="24"/>
          <w:szCs w:val="24"/>
        </w:rPr>
        <w:t>Boğazlıyan</w:t>
      </w:r>
      <w:r w:rsidR="00020BCA" w:rsidRPr="000C7D3D">
        <w:rPr>
          <w:rFonts w:ascii="Times New Roman" w:eastAsia="Times New Roman" w:hAnsi="Times New Roman" w:cs="Times New Roman"/>
          <w:b/>
          <w:color w:val="000000"/>
          <w:sz w:val="24"/>
          <w:szCs w:val="24"/>
        </w:rPr>
        <w:t xml:space="preserve"> </w:t>
      </w:r>
      <w:r w:rsidR="00FD1CB2" w:rsidRPr="000C7D3D">
        <w:rPr>
          <w:rFonts w:ascii="Times New Roman" w:eastAsia="Times New Roman" w:hAnsi="Times New Roman" w:cs="Times New Roman"/>
          <w:b/>
          <w:color w:val="000000"/>
          <w:sz w:val="24"/>
          <w:szCs w:val="24"/>
        </w:rPr>
        <w:t>M</w:t>
      </w:r>
      <w:r w:rsidR="00020BCA" w:rsidRPr="000C7D3D">
        <w:rPr>
          <w:rFonts w:ascii="Times New Roman" w:eastAsia="Times New Roman" w:hAnsi="Times New Roman" w:cs="Times New Roman"/>
          <w:b/>
          <w:color w:val="000000"/>
          <w:sz w:val="24"/>
          <w:szCs w:val="24"/>
        </w:rPr>
        <w:t>eslek Yüksekokulu Müdürlüğüne</w:t>
      </w:r>
      <w:r w:rsidRPr="000C7D3D">
        <w:rPr>
          <w:rFonts w:ascii="Times New Roman" w:eastAsia="Times New Roman" w:hAnsi="Times New Roman" w:cs="Times New Roman"/>
          <w:color w:val="000000"/>
          <w:sz w:val="24"/>
          <w:szCs w:val="24"/>
        </w:rPr>
        <w:t> iadeli taahhütlü posta ya da kargo ile göndermelidirler.</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i/>
          <w:iCs/>
          <w:color w:val="000000"/>
          <w:sz w:val="24"/>
          <w:szCs w:val="24"/>
        </w:rPr>
        <w:t xml:space="preserve">Bazı işletme ve kurumlar staja müracaat sırasında öğrencilerden okul tarafından yazılmış resmi bir yazı isteyebilmektedir. İşyerinin bu belgeyi istemesi durumunda bu belgeyi istediğinizi, </w:t>
      </w:r>
      <w:r w:rsidR="00AA7C19">
        <w:rPr>
          <w:rFonts w:ascii="Times New Roman" w:eastAsia="Times New Roman" w:hAnsi="Times New Roman" w:cs="Times New Roman"/>
          <w:b/>
          <w:color w:val="000000"/>
          <w:sz w:val="24"/>
          <w:szCs w:val="24"/>
        </w:rPr>
        <w:t>Boğazlıyan</w:t>
      </w:r>
      <w:r w:rsidR="00020BCA" w:rsidRPr="000C7D3D">
        <w:rPr>
          <w:rFonts w:ascii="Times New Roman" w:eastAsia="Times New Roman" w:hAnsi="Times New Roman" w:cs="Times New Roman"/>
          <w:b/>
          <w:color w:val="000000"/>
          <w:sz w:val="24"/>
          <w:szCs w:val="24"/>
        </w:rPr>
        <w:t xml:space="preserve"> </w:t>
      </w:r>
      <w:r w:rsidR="00FD1CB2" w:rsidRPr="000C7D3D">
        <w:rPr>
          <w:rFonts w:ascii="Times New Roman" w:eastAsia="Times New Roman" w:hAnsi="Times New Roman" w:cs="Times New Roman"/>
          <w:b/>
          <w:color w:val="000000"/>
          <w:sz w:val="24"/>
          <w:szCs w:val="24"/>
        </w:rPr>
        <w:t>M</w:t>
      </w:r>
      <w:r w:rsidR="00020BCA" w:rsidRPr="000C7D3D">
        <w:rPr>
          <w:rFonts w:ascii="Times New Roman" w:eastAsia="Times New Roman" w:hAnsi="Times New Roman" w:cs="Times New Roman"/>
          <w:b/>
          <w:color w:val="000000"/>
          <w:sz w:val="24"/>
          <w:szCs w:val="24"/>
        </w:rPr>
        <w:t xml:space="preserve">eslek Yüksekokulu Müdürlüğüne </w:t>
      </w:r>
      <w:r w:rsidRPr="000C7D3D">
        <w:rPr>
          <w:rFonts w:ascii="Times New Roman" w:eastAsia="Times New Roman" w:hAnsi="Times New Roman" w:cs="Times New Roman"/>
          <w:i/>
          <w:iCs/>
          <w:color w:val="000000"/>
          <w:sz w:val="24"/>
          <w:szCs w:val="24"/>
        </w:rPr>
        <w:t xml:space="preserve">dilekçe ile bildiriniz. </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STAJ BİTTİKTEN SONRA YAPILACAK İŞLEMLER</w:t>
      </w:r>
    </w:p>
    <w:p w:rsidR="00753BF0"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xml:space="preserve">Stajını tamamlayan öğrenciler staj fişini (işyeri onaylı kapalı bir zarf içinde) ve staj dosyasını doldurarak iadeli taahhütlü posta </w:t>
      </w:r>
      <w:r w:rsidR="000C7D3D" w:rsidRPr="000C7D3D">
        <w:rPr>
          <w:rFonts w:ascii="Times New Roman" w:eastAsia="Times New Roman" w:hAnsi="Times New Roman" w:cs="Times New Roman"/>
          <w:color w:val="000000"/>
          <w:sz w:val="24"/>
          <w:szCs w:val="24"/>
        </w:rPr>
        <w:t>y</w:t>
      </w:r>
      <w:r w:rsidR="000C7D3D">
        <w:rPr>
          <w:rFonts w:ascii="Times New Roman" w:eastAsia="Times New Roman" w:hAnsi="Times New Roman" w:cs="Times New Roman"/>
          <w:color w:val="000000"/>
          <w:sz w:val="24"/>
          <w:szCs w:val="24"/>
        </w:rPr>
        <w:t xml:space="preserve">a </w:t>
      </w:r>
      <w:r w:rsidR="000C7D3D" w:rsidRPr="000C7D3D">
        <w:rPr>
          <w:rFonts w:ascii="Times New Roman" w:eastAsia="Times New Roman" w:hAnsi="Times New Roman" w:cs="Times New Roman"/>
          <w:color w:val="000000"/>
          <w:sz w:val="24"/>
          <w:szCs w:val="24"/>
        </w:rPr>
        <w:t>da</w:t>
      </w:r>
      <w:r w:rsidRPr="000C7D3D">
        <w:rPr>
          <w:rFonts w:ascii="Times New Roman" w:eastAsia="Times New Roman" w:hAnsi="Times New Roman" w:cs="Times New Roman"/>
          <w:color w:val="000000"/>
          <w:sz w:val="24"/>
          <w:szCs w:val="24"/>
        </w:rPr>
        <w:t xml:space="preserve"> kargo ile en geç </w:t>
      </w:r>
      <w:r w:rsidR="00AA7C19">
        <w:rPr>
          <w:rFonts w:ascii="Times New Roman" w:eastAsia="Times New Roman" w:hAnsi="Times New Roman" w:cs="Times New Roman"/>
          <w:b/>
          <w:bCs/>
          <w:color w:val="000000"/>
          <w:sz w:val="24"/>
          <w:szCs w:val="24"/>
        </w:rPr>
        <w:t>sitede belirtilen</w:t>
      </w:r>
      <w:r w:rsidRPr="000C7D3D">
        <w:rPr>
          <w:rFonts w:ascii="Times New Roman" w:eastAsia="Times New Roman" w:hAnsi="Times New Roman" w:cs="Times New Roman"/>
          <w:b/>
          <w:bCs/>
          <w:color w:val="000000"/>
          <w:sz w:val="24"/>
          <w:szCs w:val="24"/>
        </w:rPr>
        <w:t> </w:t>
      </w:r>
      <w:r w:rsidR="00AA7C19">
        <w:rPr>
          <w:rFonts w:ascii="Times New Roman" w:eastAsia="Times New Roman" w:hAnsi="Times New Roman" w:cs="Times New Roman"/>
          <w:color w:val="000000"/>
          <w:sz w:val="24"/>
          <w:szCs w:val="24"/>
        </w:rPr>
        <w:t>tariht</w:t>
      </w:r>
      <w:r w:rsidRPr="000C7D3D">
        <w:rPr>
          <w:rFonts w:ascii="Times New Roman" w:eastAsia="Times New Roman" w:hAnsi="Times New Roman" w:cs="Times New Roman"/>
          <w:color w:val="000000"/>
          <w:sz w:val="24"/>
          <w:szCs w:val="24"/>
        </w:rPr>
        <w:t xml:space="preserve">e </w:t>
      </w:r>
      <w:r w:rsidR="00AA7C19">
        <w:rPr>
          <w:rFonts w:ascii="Times New Roman" w:eastAsia="Times New Roman" w:hAnsi="Times New Roman" w:cs="Times New Roman"/>
          <w:color w:val="000000"/>
          <w:sz w:val="24"/>
          <w:szCs w:val="24"/>
        </w:rPr>
        <w:t>Boğazlıyan</w:t>
      </w:r>
      <w:r w:rsidR="000C7D3D" w:rsidRPr="000C7D3D">
        <w:rPr>
          <w:rFonts w:ascii="Times New Roman" w:eastAsia="Times New Roman" w:hAnsi="Times New Roman" w:cs="Times New Roman"/>
          <w:color w:val="000000"/>
          <w:sz w:val="24"/>
          <w:szCs w:val="24"/>
        </w:rPr>
        <w:t xml:space="preserve"> Meslek</w:t>
      </w:r>
      <w:r w:rsidRPr="000C7D3D">
        <w:rPr>
          <w:rFonts w:ascii="Times New Roman" w:eastAsia="Times New Roman" w:hAnsi="Times New Roman" w:cs="Times New Roman"/>
          <w:color w:val="000000"/>
          <w:sz w:val="24"/>
          <w:szCs w:val="24"/>
        </w:rPr>
        <w:t xml:space="preserve"> Yüksekokulu Müdürlüğünde olacak şekilde </w:t>
      </w:r>
      <w:r w:rsidR="000C7D3D">
        <w:rPr>
          <w:rFonts w:ascii="Times New Roman" w:eastAsia="Times New Roman" w:hAnsi="Times New Roman" w:cs="Times New Roman"/>
          <w:color w:val="000000"/>
          <w:sz w:val="24"/>
          <w:szCs w:val="24"/>
        </w:rPr>
        <w:t xml:space="preserve">göndermelidir </w:t>
      </w:r>
      <w:r w:rsidRPr="000C7D3D">
        <w:rPr>
          <w:rFonts w:ascii="Times New Roman" w:eastAsia="Times New Roman" w:hAnsi="Times New Roman" w:cs="Times New Roman"/>
          <w:color w:val="000000"/>
          <w:sz w:val="24"/>
          <w:szCs w:val="24"/>
        </w:rPr>
        <w:t>(Posta da ge</w:t>
      </w:r>
      <w:r w:rsidR="00020BCA" w:rsidRPr="000C7D3D">
        <w:rPr>
          <w:rFonts w:ascii="Times New Roman" w:eastAsia="Times New Roman" w:hAnsi="Times New Roman" w:cs="Times New Roman"/>
          <w:color w:val="000000"/>
          <w:sz w:val="24"/>
          <w:szCs w:val="24"/>
        </w:rPr>
        <w:t xml:space="preserve">rçekleşebilecek aksaklıklardan </w:t>
      </w:r>
      <w:r w:rsidR="00AA7C19">
        <w:rPr>
          <w:rFonts w:ascii="Times New Roman" w:eastAsia="Times New Roman" w:hAnsi="Times New Roman" w:cs="Times New Roman"/>
          <w:b/>
          <w:color w:val="000000"/>
          <w:sz w:val="24"/>
          <w:szCs w:val="24"/>
        </w:rPr>
        <w:t>Boğazlıyan</w:t>
      </w:r>
      <w:r w:rsidR="00020BCA" w:rsidRPr="000C7D3D">
        <w:rPr>
          <w:rFonts w:ascii="Times New Roman" w:eastAsia="Times New Roman" w:hAnsi="Times New Roman" w:cs="Times New Roman"/>
          <w:b/>
          <w:color w:val="000000"/>
          <w:sz w:val="24"/>
          <w:szCs w:val="24"/>
        </w:rPr>
        <w:t xml:space="preserve"> </w:t>
      </w:r>
      <w:r w:rsidR="002B2D5F" w:rsidRPr="000C7D3D">
        <w:rPr>
          <w:rFonts w:ascii="Times New Roman" w:eastAsia="Times New Roman" w:hAnsi="Times New Roman" w:cs="Times New Roman"/>
          <w:b/>
          <w:color w:val="000000"/>
          <w:sz w:val="24"/>
          <w:szCs w:val="24"/>
        </w:rPr>
        <w:t>M</w:t>
      </w:r>
      <w:r w:rsidR="00020BCA" w:rsidRPr="000C7D3D">
        <w:rPr>
          <w:rFonts w:ascii="Times New Roman" w:eastAsia="Times New Roman" w:hAnsi="Times New Roman" w:cs="Times New Roman"/>
          <w:b/>
          <w:color w:val="000000"/>
          <w:sz w:val="24"/>
          <w:szCs w:val="24"/>
        </w:rPr>
        <w:t xml:space="preserve">eslek </w:t>
      </w:r>
      <w:r w:rsidR="000C7D3D" w:rsidRPr="000C7D3D">
        <w:rPr>
          <w:rFonts w:ascii="Times New Roman" w:eastAsia="Times New Roman" w:hAnsi="Times New Roman" w:cs="Times New Roman"/>
          <w:b/>
          <w:color w:val="000000"/>
          <w:sz w:val="24"/>
          <w:szCs w:val="24"/>
        </w:rPr>
        <w:t xml:space="preserve">Yüksekokulu </w:t>
      </w:r>
      <w:r w:rsidR="000C7D3D" w:rsidRPr="000C7D3D">
        <w:rPr>
          <w:rFonts w:ascii="Times New Roman" w:eastAsia="Times New Roman" w:hAnsi="Times New Roman" w:cs="Times New Roman"/>
          <w:color w:val="000000"/>
          <w:sz w:val="24"/>
          <w:szCs w:val="24"/>
        </w:rPr>
        <w:t>sorumlu</w:t>
      </w:r>
      <w:r w:rsidRPr="000C7D3D">
        <w:rPr>
          <w:rFonts w:ascii="Times New Roman" w:eastAsia="Times New Roman" w:hAnsi="Times New Roman" w:cs="Times New Roman"/>
          <w:color w:val="000000"/>
          <w:sz w:val="24"/>
          <w:szCs w:val="24"/>
        </w:rPr>
        <w:t xml:space="preserve"> değildir)</w:t>
      </w:r>
      <w:r w:rsidR="000C7D3D">
        <w:rPr>
          <w:rFonts w:ascii="Times New Roman" w:eastAsia="Times New Roman" w:hAnsi="Times New Roman" w:cs="Times New Roman"/>
          <w:color w:val="000000"/>
          <w:sz w:val="24"/>
          <w:szCs w:val="24"/>
        </w:rPr>
        <w:t>.</w:t>
      </w:r>
    </w:p>
    <w:p w:rsidR="000C7D3D" w:rsidRDefault="000C7D3D" w:rsidP="000C7D3D">
      <w:pPr>
        <w:shd w:val="clear" w:color="auto" w:fill="FFFFFF"/>
        <w:spacing w:after="0" w:line="360" w:lineRule="auto"/>
        <w:jc w:val="both"/>
        <w:rPr>
          <w:rFonts w:ascii="Times New Roman" w:eastAsia="Times New Roman" w:hAnsi="Times New Roman" w:cs="Times New Roman"/>
          <w:color w:val="000000"/>
          <w:sz w:val="24"/>
          <w:szCs w:val="24"/>
        </w:rPr>
      </w:pPr>
    </w:p>
    <w:p w:rsidR="00A8658F" w:rsidRDefault="00A8658F" w:rsidP="000C7D3D">
      <w:pPr>
        <w:shd w:val="clear" w:color="auto" w:fill="FFFFFF"/>
        <w:spacing w:after="0" w:line="360" w:lineRule="auto"/>
        <w:jc w:val="both"/>
        <w:rPr>
          <w:rFonts w:ascii="Times New Roman" w:eastAsia="Times New Roman" w:hAnsi="Times New Roman" w:cs="Times New Roman"/>
          <w:color w:val="000000"/>
          <w:sz w:val="24"/>
          <w:szCs w:val="24"/>
        </w:rPr>
      </w:pPr>
    </w:p>
    <w:p w:rsidR="00A8658F" w:rsidRPr="000C7D3D" w:rsidRDefault="00A8658F" w:rsidP="000C7D3D">
      <w:pPr>
        <w:shd w:val="clear" w:color="auto" w:fill="FFFFFF"/>
        <w:spacing w:after="0" w:line="360" w:lineRule="auto"/>
        <w:jc w:val="both"/>
        <w:rPr>
          <w:rFonts w:ascii="Times New Roman" w:eastAsia="Times New Roman" w:hAnsi="Times New Roman" w:cs="Times New Roman"/>
          <w:color w:val="000000"/>
          <w:sz w:val="24"/>
          <w:szCs w:val="24"/>
        </w:rPr>
      </w:pP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lastRenderedPageBreak/>
        <w:t>Staj Dosyasının Doldurulması:</w:t>
      </w:r>
    </w:p>
    <w:p w:rsidR="00753BF0"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Staj sırasında yapılan çalışmalarda her gün için 1 sayfa kullanımı önerilmekle beraber, yapılan işlerin özelliğine göre 1 sayfalık açıklama en fazla 3 günü kapsayabilir. Bazı durumlarda bir günlük faaliyet birden fazla sayfayı da içerebilir. Dosyalar hazırlanırken aşağıdaki kurallara uyulmalıdır.</w:t>
      </w:r>
    </w:p>
    <w:p w:rsidR="000C7D3D" w:rsidRPr="000C7D3D" w:rsidRDefault="000C7D3D" w:rsidP="000C7D3D">
      <w:pPr>
        <w:shd w:val="clear" w:color="auto" w:fill="FFFFFF"/>
        <w:spacing w:after="0" w:line="360" w:lineRule="auto"/>
        <w:jc w:val="both"/>
        <w:rPr>
          <w:rFonts w:ascii="Times New Roman" w:eastAsia="Times New Roman" w:hAnsi="Times New Roman" w:cs="Times New Roman"/>
          <w:color w:val="000000"/>
          <w:sz w:val="24"/>
          <w:szCs w:val="24"/>
        </w:rPr>
      </w:pP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Dosyanın Hazırlanması</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Açıklamaların Yazımı: Staj dosyası, mavi ya da siyah dolma kalem veya tükenmez kalem ile ya da bilgisayar çıktısı olacak şekilde hazırlanmalıdır.</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Resim, Şekil ya da Şemalar: Sayfaya çizilebilir, sayfa üzerine bilgisayar çıktısı alınabilir ya da uygun şekilde sayfa üzerine yapıştırılabilir</w:t>
      </w:r>
    </w:p>
    <w:p w:rsidR="00753BF0"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Broşür, İşyeri Evrakı, vb.: İşyerinden alınan bu tip evraklara yapılan çalışma hangi güne aitse o güne uygun sayfa numarası verilir. "PRATİK ÇALIŞMANIN GÜNLERE GÖRE DAĞITIM CETVELİ" sayfasında o günle ilgili Sayfa No kısmına bu evrakların sayfa numaraları da yazılır.</w:t>
      </w:r>
    </w:p>
    <w:p w:rsidR="000C7D3D" w:rsidRPr="000C7D3D" w:rsidRDefault="000C7D3D" w:rsidP="000C7D3D">
      <w:pPr>
        <w:shd w:val="clear" w:color="auto" w:fill="FFFFFF"/>
        <w:spacing w:after="0" w:line="360" w:lineRule="auto"/>
        <w:jc w:val="both"/>
        <w:rPr>
          <w:rFonts w:ascii="Times New Roman" w:eastAsia="Times New Roman" w:hAnsi="Times New Roman" w:cs="Times New Roman"/>
          <w:color w:val="000000"/>
          <w:sz w:val="24"/>
          <w:szCs w:val="24"/>
        </w:rPr>
      </w:pP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Dosyanın Düzeni</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Ne Tür Bir Dosya İçine Konacak: Staj sırasında yapılan çalışmaları içeren evraklar telli naylon dosya içine sayfa numarasına göre düzenli bir şekilde delgeç ile delinerek yerleştirilmelidir. Evraklar kesinlikle poşet dosya, klasör, karton kapak dosya ya da başka bir tip dosya içine yerleştirilmemelidir.</w:t>
      </w:r>
    </w:p>
    <w:tbl>
      <w:tblPr>
        <w:tblW w:w="6803" w:type="dxa"/>
        <w:jc w:val="center"/>
        <w:tblCellSpacing w:w="0" w:type="dxa"/>
        <w:tblCellMar>
          <w:left w:w="0" w:type="dxa"/>
          <w:right w:w="0" w:type="dxa"/>
        </w:tblCellMar>
        <w:tblLook w:val="04A0" w:firstRow="1" w:lastRow="0" w:firstColumn="1" w:lastColumn="0" w:noHBand="0" w:noVBand="1"/>
      </w:tblPr>
      <w:tblGrid>
        <w:gridCol w:w="2730"/>
        <w:gridCol w:w="2730"/>
        <w:gridCol w:w="2730"/>
      </w:tblGrid>
      <w:tr w:rsidR="00753BF0" w:rsidRPr="000C7D3D" w:rsidTr="00753BF0">
        <w:trPr>
          <w:tblCellSpacing w:w="0" w:type="dxa"/>
          <w:jc w:val="center"/>
        </w:trPr>
        <w:tc>
          <w:tcPr>
            <w:tcW w:w="0" w:type="auto"/>
            <w:gridSpan w:val="3"/>
            <w:vAlign w:val="center"/>
            <w:hideMark/>
          </w:tcPr>
          <w:p w:rsidR="00753BF0" w:rsidRPr="000C7D3D" w:rsidRDefault="00753BF0" w:rsidP="000C7D3D">
            <w:pPr>
              <w:spacing w:after="0" w:line="360" w:lineRule="auto"/>
              <w:jc w:val="both"/>
              <w:rPr>
                <w:rFonts w:ascii="Times New Roman" w:eastAsia="Times New Roman" w:hAnsi="Times New Roman" w:cs="Times New Roman"/>
                <w:sz w:val="24"/>
                <w:szCs w:val="24"/>
              </w:rPr>
            </w:pPr>
            <w:r w:rsidRPr="000C7D3D">
              <w:rPr>
                <w:rFonts w:ascii="Times New Roman" w:eastAsia="Times New Roman" w:hAnsi="Times New Roman" w:cs="Times New Roman"/>
                <w:noProof/>
                <w:sz w:val="24"/>
                <w:szCs w:val="24"/>
              </w:rPr>
              <w:drawing>
                <wp:inline distT="0" distB="0" distL="0" distR="0" wp14:anchorId="582DACB9" wp14:editId="6B481B7B">
                  <wp:extent cx="1713865" cy="1591310"/>
                  <wp:effectExtent l="19050" t="0" r="635" b="0"/>
                  <wp:docPr id="1" name="Resim 1" descr="http://ue.sdu.edu.tr/assets/uploads/sites/94/other/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e.sdu.edu.tr/assets/uploads/sites/94/other/1152.jpg"/>
                          <pic:cNvPicPr>
                            <a:picLocks noChangeAspect="1" noChangeArrowheads="1"/>
                          </pic:cNvPicPr>
                        </pic:nvPicPr>
                        <pic:blipFill>
                          <a:blip r:embed="rId5" cstate="print"/>
                          <a:srcRect/>
                          <a:stretch>
                            <a:fillRect/>
                          </a:stretch>
                        </pic:blipFill>
                        <pic:spPr bwMode="auto">
                          <a:xfrm>
                            <a:off x="0" y="0"/>
                            <a:ext cx="1713865" cy="1591310"/>
                          </a:xfrm>
                          <a:prstGeom prst="rect">
                            <a:avLst/>
                          </a:prstGeom>
                          <a:noFill/>
                          <a:ln w="9525">
                            <a:noFill/>
                            <a:miter lim="800000"/>
                            <a:headEnd/>
                            <a:tailEnd/>
                          </a:ln>
                        </pic:spPr>
                      </pic:pic>
                    </a:graphicData>
                  </a:graphic>
                </wp:inline>
              </w:drawing>
            </w:r>
          </w:p>
        </w:tc>
      </w:tr>
      <w:tr w:rsidR="00753BF0" w:rsidRPr="000C7D3D" w:rsidTr="00753BF0">
        <w:trPr>
          <w:tblCellSpacing w:w="0" w:type="dxa"/>
          <w:jc w:val="center"/>
        </w:trPr>
        <w:tc>
          <w:tcPr>
            <w:tcW w:w="0" w:type="auto"/>
            <w:vAlign w:val="center"/>
            <w:hideMark/>
          </w:tcPr>
          <w:p w:rsidR="00753BF0" w:rsidRPr="000C7D3D" w:rsidRDefault="00753BF0" w:rsidP="000C7D3D">
            <w:pPr>
              <w:spacing w:after="0" w:line="360" w:lineRule="auto"/>
              <w:jc w:val="both"/>
              <w:rPr>
                <w:rFonts w:ascii="Times New Roman" w:eastAsia="Times New Roman" w:hAnsi="Times New Roman" w:cs="Times New Roman"/>
                <w:sz w:val="24"/>
                <w:szCs w:val="24"/>
              </w:rPr>
            </w:pPr>
            <w:r w:rsidRPr="000C7D3D">
              <w:rPr>
                <w:rFonts w:ascii="Times New Roman" w:eastAsia="Times New Roman" w:hAnsi="Times New Roman" w:cs="Times New Roman"/>
                <w:noProof/>
                <w:sz w:val="24"/>
                <w:szCs w:val="24"/>
              </w:rPr>
              <w:drawing>
                <wp:inline distT="0" distB="0" distL="0" distR="0" wp14:anchorId="48533B90" wp14:editId="3C20E325">
                  <wp:extent cx="1713865" cy="1591310"/>
                  <wp:effectExtent l="19050" t="0" r="635" b="0"/>
                  <wp:docPr id="2" name="Resim 2" descr="http://ue.sdu.edu.tr/assets/uploads/sites/94/other/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e.sdu.edu.tr/assets/uploads/sites/94/other/1153.jpg"/>
                          <pic:cNvPicPr>
                            <a:picLocks noChangeAspect="1" noChangeArrowheads="1"/>
                          </pic:cNvPicPr>
                        </pic:nvPicPr>
                        <pic:blipFill>
                          <a:blip r:embed="rId6" cstate="print"/>
                          <a:srcRect/>
                          <a:stretch>
                            <a:fillRect/>
                          </a:stretch>
                        </pic:blipFill>
                        <pic:spPr bwMode="auto">
                          <a:xfrm>
                            <a:off x="0" y="0"/>
                            <a:ext cx="1713865" cy="1591310"/>
                          </a:xfrm>
                          <a:prstGeom prst="rect">
                            <a:avLst/>
                          </a:prstGeom>
                          <a:noFill/>
                          <a:ln w="9525">
                            <a:noFill/>
                            <a:miter lim="800000"/>
                            <a:headEnd/>
                            <a:tailEnd/>
                          </a:ln>
                        </pic:spPr>
                      </pic:pic>
                    </a:graphicData>
                  </a:graphic>
                </wp:inline>
              </w:drawing>
            </w:r>
          </w:p>
        </w:tc>
        <w:tc>
          <w:tcPr>
            <w:tcW w:w="0" w:type="auto"/>
            <w:vAlign w:val="center"/>
            <w:hideMark/>
          </w:tcPr>
          <w:p w:rsidR="00753BF0" w:rsidRPr="000C7D3D" w:rsidRDefault="00753BF0" w:rsidP="000C7D3D">
            <w:pPr>
              <w:spacing w:after="0" w:line="360" w:lineRule="auto"/>
              <w:jc w:val="both"/>
              <w:rPr>
                <w:rFonts w:ascii="Times New Roman" w:eastAsia="Times New Roman" w:hAnsi="Times New Roman" w:cs="Times New Roman"/>
                <w:sz w:val="24"/>
                <w:szCs w:val="24"/>
              </w:rPr>
            </w:pPr>
            <w:r w:rsidRPr="000C7D3D">
              <w:rPr>
                <w:rFonts w:ascii="Times New Roman" w:eastAsia="Times New Roman" w:hAnsi="Times New Roman" w:cs="Times New Roman"/>
                <w:noProof/>
                <w:sz w:val="24"/>
                <w:szCs w:val="24"/>
              </w:rPr>
              <w:drawing>
                <wp:inline distT="0" distB="0" distL="0" distR="0" wp14:anchorId="54B6E87E" wp14:editId="080212C0">
                  <wp:extent cx="1713865" cy="1591310"/>
                  <wp:effectExtent l="19050" t="0" r="635" b="0"/>
                  <wp:docPr id="3" name="Resim 3" descr="http://ue.sdu.edu.tr/assets/uploads/sites/94/other/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e.sdu.edu.tr/assets/uploads/sites/94/other/1154.jpg"/>
                          <pic:cNvPicPr>
                            <a:picLocks noChangeAspect="1" noChangeArrowheads="1"/>
                          </pic:cNvPicPr>
                        </pic:nvPicPr>
                        <pic:blipFill>
                          <a:blip r:embed="rId7" cstate="print"/>
                          <a:srcRect/>
                          <a:stretch>
                            <a:fillRect/>
                          </a:stretch>
                        </pic:blipFill>
                        <pic:spPr bwMode="auto">
                          <a:xfrm>
                            <a:off x="0" y="0"/>
                            <a:ext cx="1713865" cy="1591310"/>
                          </a:xfrm>
                          <a:prstGeom prst="rect">
                            <a:avLst/>
                          </a:prstGeom>
                          <a:noFill/>
                          <a:ln w="9525">
                            <a:noFill/>
                            <a:miter lim="800000"/>
                            <a:headEnd/>
                            <a:tailEnd/>
                          </a:ln>
                        </pic:spPr>
                      </pic:pic>
                    </a:graphicData>
                  </a:graphic>
                </wp:inline>
              </w:drawing>
            </w:r>
          </w:p>
        </w:tc>
        <w:tc>
          <w:tcPr>
            <w:tcW w:w="0" w:type="auto"/>
            <w:vAlign w:val="center"/>
            <w:hideMark/>
          </w:tcPr>
          <w:p w:rsidR="00753BF0" w:rsidRPr="000C7D3D" w:rsidRDefault="00753BF0" w:rsidP="000C7D3D">
            <w:pPr>
              <w:spacing w:after="0" w:line="360" w:lineRule="auto"/>
              <w:jc w:val="both"/>
              <w:rPr>
                <w:rFonts w:ascii="Times New Roman" w:eastAsia="Times New Roman" w:hAnsi="Times New Roman" w:cs="Times New Roman"/>
                <w:sz w:val="24"/>
                <w:szCs w:val="24"/>
              </w:rPr>
            </w:pPr>
            <w:r w:rsidRPr="000C7D3D">
              <w:rPr>
                <w:rFonts w:ascii="Times New Roman" w:eastAsia="Times New Roman" w:hAnsi="Times New Roman" w:cs="Times New Roman"/>
                <w:noProof/>
                <w:sz w:val="24"/>
                <w:szCs w:val="24"/>
              </w:rPr>
              <w:drawing>
                <wp:inline distT="0" distB="0" distL="0" distR="0" wp14:anchorId="52961595" wp14:editId="62C6DA0E">
                  <wp:extent cx="1713865" cy="1591310"/>
                  <wp:effectExtent l="19050" t="0" r="635" b="0"/>
                  <wp:docPr id="4" name="Resim 4" descr="http://ue.sdu.edu.tr/assets/uploads/sites/94/other/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e.sdu.edu.tr/assets/uploads/sites/94/other/1155.jpg"/>
                          <pic:cNvPicPr>
                            <a:picLocks noChangeAspect="1" noChangeArrowheads="1"/>
                          </pic:cNvPicPr>
                        </pic:nvPicPr>
                        <pic:blipFill>
                          <a:blip r:embed="rId8" cstate="print"/>
                          <a:srcRect/>
                          <a:stretch>
                            <a:fillRect/>
                          </a:stretch>
                        </pic:blipFill>
                        <pic:spPr bwMode="auto">
                          <a:xfrm>
                            <a:off x="0" y="0"/>
                            <a:ext cx="1713865" cy="1591310"/>
                          </a:xfrm>
                          <a:prstGeom prst="rect">
                            <a:avLst/>
                          </a:prstGeom>
                          <a:noFill/>
                          <a:ln w="9525">
                            <a:noFill/>
                            <a:miter lim="800000"/>
                            <a:headEnd/>
                            <a:tailEnd/>
                          </a:ln>
                        </pic:spPr>
                      </pic:pic>
                    </a:graphicData>
                  </a:graphic>
                </wp:inline>
              </w:drawing>
            </w:r>
          </w:p>
        </w:tc>
      </w:tr>
    </w:tbl>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Dosyada ki Evrakların Yerleşim Sırası:</w:t>
      </w:r>
    </w:p>
    <w:p w:rsidR="00753BF0" w:rsidRPr="000C7D3D" w:rsidRDefault="00753BF0" w:rsidP="000C7D3D">
      <w:pPr>
        <w:numPr>
          <w:ilvl w:val="0"/>
          <w:numId w:val="5"/>
        </w:numPr>
        <w:shd w:val="clear" w:color="auto" w:fill="FFFFFF"/>
        <w:spacing w:after="0" w:line="360" w:lineRule="auto"/>
        <w:ind w:left="0"/>
        <w:jc w:val="both"/>
        <w:rPr>
          <w:rFonts w:ascii="Times New Roman" w:eastAsia="Times New Roman" w:hAnsi="Times New Roman" w:cs="Times New Roman"/>
          <w:i/>
          <w:color w:val="000000"/>
          <w:sz w:val="24"/>
          <w:szCs w:val="24"/>
        </w:rPr>
      </w:pPr>
      <w:proofErr w:type="gramStart"/>
      <w:r w:rsidRPr="000C7D3D">
        <w:rPr>
          <w:rFonts w:ascii="Times New Roman" w:eastAsia="Times New Roman" w:hAnsi="Times New Roman" w:cs="Times New Roman"/>
          <w:b/>
          <w:bCs/>
          <w:i/>
          <w:color w:val="000000"/>
          <w:sz w:val="24"/>
          <w:szCs w:val="24"/>
        </w:rPr>
        <w:lastRenderedPageBreak/>
        <w:t>sayfa</w:t>
      </w:r>
      <w:proofErr w:type="gramEnd"/>
      <w:r w:rsidRPr="000C7D3D">
        <w:rPr>
          <w:rFonts w:ascii="Times New Roman" w:eastAsia="Times New Roman" w:hAnsi="Times New Roman" w:cs="Times New Roman"/>
          <w:b/>
          <w:bCs/>
          <w:i/>
          <w:color w:val="000000"/>
          <w:sz w:val="24"/>
          <w:szCs w:val="24"/>
        </w:rPr>
        <w:t>: </w:t>
      </w:r>
      <w:r w:rsidRPr="000C7D3D">
        <w:rPr>
          <w:rFonts w:ascii="Times New Roman" w:eastAsia="Times New Roman" w:hAnsi="Times New Roman" w:cs="Times New Roman"/>
          <w:i/>
          <w:color w:val="000000"/>
          <w:sz w:val="24"/>
          <w:szCs w:val="24"/>
        </w:rPr>
        <w:t xml:space="preserve">Staj dosyası örnek belgesinde ki </w:t>
      </w:r>
      <w:r w:rsidR="00020BCA" w:rsidRPr="000C7D3D">
        <w:rPr>
          <w:rFonts w:ascii="Times New Roman" w:eastAsia="Times New Roman" w:hAnsi="Times New Roman" w:cs="Times New Roman"/>
          <w:i/>
          <w:color w:val="000000"/>
          <w:sz w:val="24"/>
          <w:szCs w:val="24"/>
        </w:rPr>
        <w:t xml:space="preserve">Bozok </w:t>
      </w:r>
      <w:r w:rsidRPr="000C7D3D">
        <w:rPr>
          <w:rFonts w:ascii="Times New Roman" w:eastAsia="Times New Roman" w:hAnsi="Times New Roman" w:cs="Times New Roman"/>
          <w:i/>
          <w:color w:val="000000"/>
          <w:sz w:val="24"/>
          <w:szCs w:val="24"/>
        </w:rPr>
        <w:t xml:space="preserve"> Üniversitesi Ambleminin olduğu ilk sayfa</w:t>
      </w:r>
    </w:p>
    <w:p w:rsidR="00753BF0" w:rsidRPr="000C7D3D" w:rsidRDefault="00753BF0" w:rsidP="000C7D3D">
      <w:pPr>
        <w:numPr>
          <w:ilvl w:val="0"/>
          <w:numId w:val="5"/>
        </w:numPr>
        <w:shd w:val="clear" w:color="auto" w:fill="FFFFFF"/>
        <w:spacing w:after="0" w:line="360" w:lineRule="auto"/>
        <w:ind w:left="0"/>
        <w:jc w:val="both"/>
        <w:rPr>
          <w:rFonts w:ascii="Times New Roman" w:eastAsia="Times New Roman" w:hAnsi="Times New Roman" w:cs="Times New Roman"/>
          <w:i/>
          <w:color w:val="000000"/>
          <w:sz w:val="24"/>
          <w:szCs w:val="24"/>
        </w:rPr>
      </w:pPr>
      <w:proofErr w:type="gramStart"/>
      <w:r w:rsidRPr="000C7D3D">
        <w:rPr>
          <w:rFonts w:ascii="Times New Roman" w:eastAsia="Times New Roman" w:hAnsi="Times New Roman" w:cs="Times New Roman"/>
          <w:b/>
          <w:bCs/>
          <w:i/>
          <w:color w:val="000000"/>
          <w:sz w:val="24"/>
          <w:szCs w:val="24"/>
        </w:rPr>
        <w:t>sayfa</w:t>
      </w:r>
      <w:proofErr w:type="gramEnd"/>
      <w:r w:rsidRPr="000C7D3D">
        <w:rPr>
          <w:rFonts w:ascii="Times New Roman" w:eastAsia="Times New Roman" w:hAnsi="Times New Roman" w:cs="Times New Roman"/>
          <w:b/>
          <w:bCs/>
          <w:i/>
          <w:color w:val="000000"/>
          <w:sz w:val="24"/>
          <w:szCs w:val="24"/>
        </w:rPr>
        <w:t>:</w:t>
      </w:r>
      <w:r w:rsidRPr="000C7D3D">
        <w:rPr>
          <w:rFonts w:ascii="Times New Roman" w:eastAsia="Times New Roman" w:hAnsi="Times New Roman" w:cs="Times New Roman"/>
          <w:i/>
          <w:color w:val="000000"/>
          <w:sz w:val="24"/>
          <w:szCs w:val="24"/>
        </w:rPr>
        <w:t> Staj dosyası örnek belgesinde ki resminizi yapıştırdığınız. İşyeri imza ve kaşesinin olduğu ikinci sayfa (</w:t>
      </w:r>
      <w:r w:rsidRPr="000C7D3D">
        <w:rPr>
          <w:rFonts w:ascii="Times New Roman" w:eastAsia="Times New Roman" w:hAnsi="Times New Roman" w:cs="Times New Roman"/>
          <w:b/>
          <w:bCs/>
          <w:i/>
          <w:iCs/>
          <w:color w:val="000000"/>
          <w:sz w:val="24"/>
          <w:szCs w:val="24"/>
        </w:rPr>
        <w:t>İşyeri İmza ve Kaşesi olmayan staj dosyaları kabul edilmeyecektir.</w:t>
      </w:r>
      <w:r w:rsidRPr="000C7D3D">
        <w:rPr>
          <w:rFonts w:ascii="Times New Roman" w:eastAsia="Times New Roman" w:hAnsi="Times New Roman" w:cs="Times New Roman"/>
          <w:i/>
          <w:color w:val="000000"/>
          <w:sz w:val="24"/>
          <w:szCs w:val="24"/>
        </w:rPr>
        <w:t>)</w:t>
      </w:r>
    </w:p>
    <w:p w:rsidR="00753BF0" w:rsidRPr="000C7D3D" w:rsidRDefault="00753BF0" w:rsidP="000C7D3D">
      <w:pPr>
        <w:numPr>
          <w:ilvl w:val="0"/>
          <w:numId w:val="5"/>
        </w:numPr>
        <w:shd w:val="clear" w:color="auto" w:fill="FFFFFF"/>
        <w:spacing w:after="0" w:line="360" w:lineRule="auto"/>
        <w:ind w:left="0"/>
        <w:jc w:val="both"/>
        <w:rPr>
          <w:rFonts w:ascii="Times New Roman" w:eastAsia="Times New Roman" w:hAnsi="Times New Roman" w:cs="Times New Roman"/>
          <w:color w:val="000000"/>
          <w:sz w:val="24"/>
          <w:szCs w:val="24"/>
        </w:rPr>
      </w:pPr>
      <w:proofErr w:type="gramStart"/>
      <w:r w:rsidRPr="000C7D3D">
        <w:rPr>
          <w:rFonts w:ascii="Times New Roman" w:eastAsia="Times New Roman" w:hAnsi="Times New Roman" w:cs="Times New Roman"/>
          <w:b/>
          <w:bCs/>
          <w:i/>
          <w:color w:val="000000"/>
          <w:sz w:val="24"/>
          <w:szCs w:val="24"/>
        </w:rPr>
        <w:t>sayfa</w:t>
      </w:r>
      <w:proofErr w:type="gramEnd"/>
      <w:r w:rsidRPr="000C7D3D">
        <w:rPr>
          <w:rFonts w:ascii="Times New Roman" w:eastAsia="Times New Roman" w:hAnsi="Times New Roman" w:cs="Times New Roman"/>
          <w:b/>
          <w:bCs/>
          <w:i/>
          <w:color w:val="000000"/>
          <w:sz w:val="24"/>
          <w:szCs w:val="24"/>
        </w:rPr>
        <w:t>:</w:t>
      </w:r>
      <w:r w:rsidRPr="000C7D3D">
        <w:rPr>
          <w:rFonts w:ascii="Times New Roman" w:eastAsia="Times New Roman" w:hAnsi="Times New Roman" w:cs="Times New Roman"/>
          <w:i/>
          <w:color w:val="000000"/>
          <w:sz w:val="24"/>
          <w:szCs w:val="24"/>
        </w:rPr>
        <w:t> Staj dosyası örnek belgesinde ki pratik çalışmanın günlere göre dağılım</w:t>
      </w:r>
      <w:r w:rsidRPr="000C7D3D">
        <w:rPr>
          <w:rFonts w:ascii="Times New Roman" w:eastAsia="Times New Roman" w:hAnsi="Times New Roman" w:cs="Times New Roman"/>
          <w:color w:val="000000"/>
          <w:sz w:val="24"/>
          <w:szCs w:val="24"/>
        </w:rPr>
        <w:t xml:space="preserve"> cetveli başlıklı üçüncü sayfa (</w:t>
      </w:r>
      <w:r w:rsidRPr="000C7D3D">
        <w:rPr>
          <w:rFonts w:ascii="Times New Roman" w:eastAsia="Times New Roman" w:hAnsi="Times New Roman" w:cs="Times New Roman"/>
          <w:b/>
          <w:bCs/>
          <w:i/>
          <w:iCs/>
          <w:color w:val="000000"/>
          <w:sz w:val="24"/>
          <w:szCs w:val="24"/>
        </w:rPr>
        <w:t>İş yeri amirinin onayı olmalıdır.</w:t>
      </w:r>
      <w:r w:rsidRPr="000C7D3D">
        <w:rPr>
          <w:rFonts w:ascii="Times New Roman" w:eastAsia="Times New Roman" w:hAnsi="Times New Roman" w:cs="Times New Roman"/>
          <w:color w:val="000000"/>
          <w:sz w:val="24"/>
          <w:szCs w:val="24"/>
        </w:rPr>
        <w:t>)</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Diğer sayfalar: </w:t>
      </w:r>
      <w:r w:rsidRPr="000C7D3D">
        <w:rPr>
          <w:rFonts w:ascii="Times New Roman" w:eastAsia="Times New Roman" w:hAnsi="Times New Roman" w:cs="Times New Roman"/>
          <w:color w:val="000000"/>
          <w:sz w:val="24"/>
          <w:szCs w:val="24"/>
        </w:rPr>
        <w:t>Yapılan işlerin yazıldığı her gün için 1 sayfa ya da en fazla 3 gün için 1 sayfa olacak şekilde hazırlanacak. Günlük çalışma sayfası (Bu sayfayı ihtiyacınız kadar çoğaltınız. Staj sonunda bu sayfadan en az 10 tane olacak şekilde dosyanızda yer almalıdır.)</w:t>
      </w:r>
    </w:p>
    <w:p w:rsidR="00753BF0" w:rsidRPr="000C7D3D" w:rsidRDefault="00753BF0" w:rsidP="000C7D3D">
      <w:pPr>
        <w:shd w:val="clear" w:color="auto" w:fill="FFFFFF"/>
        <w:spacing w:after="136"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b/>
          <w:bCs/>
          <w:color w:val="000000"/>
          <w:sz w:val="24"/>
          <w:szCs w:val="24"/>
        </w:rPr>
        <w:t>ÖNEMLİ NOT:</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xml:space="preserve">1- Staj Dosyası ve Staj Sicil Fişinde eksik olan öğrencilerin stajları kabul edilmeyecektir. Bunun için Staj Dosyasının ve Staj Sicil Fişinin Tarih, Mühür, Kaşe, İmza, Fotoğraf gibi bilgilerini dikkatlice kontrol ediniz. Fotoğraflar </w:t>
      </w:r>
      <w:proofErr w:type="gramStart"/>
      <w:r w:rsidRPr="000C7D3D">
        <w:rPr>
          <w:rFonts w:ascii="Times New Roman" w:eastAsia="Times New Roman" w:hAnsi="Times New Roman" w:cs="Times New Roman"/>
          <w:color w:val="000000"/>
          <w:sz w:val="24"/>
          <w:szCs w:val="24"/>
        </w:rPr>
        <w:t>kağıda</w:t>
      </w:r>
      <w:proofErr w:type="gramEnd"/>
      <w:r w:rsidRPr="000C7D3D">
        <w:rPr>
          <w:rFonts w:ascii="Times New Roman" w:eastAsia="Times New Roman" w:hAnsi="Times New Roman" w:cs="Times New Roman"/>
          <w:color w:val="000000"/>
          <w:sz w:val="24"/>
          <w:szCs w:val="24"/>
        </w:rPr>
        <w:t xml:space="preserve"> zımba ile tutturulmadan yapıştırılarak eklenmelidir.</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2- Öğrencilerimiz yukarıda bahsedilen a</w:t>
      </w:r>
      <w:bookmarkStart w:id="0" w:name="_GoBack"/>
      <w:bookmarkEnd w:id="0"/>
      <w:r w:rsidRPr="000C7D3D">
        <w:rPr>
          <w:rFonts w:ascii="Times New Roman" w:eastAsia="Times New Roman" w:hAnsi="Times New Roman" w:cs="Times New Roman"/>
          <w:color w:val="000000"/>
          <w:sz w:val="24"/>
          <w:szCs w:val="24"/>
        </w:rPr>
        <w:t>şamalara uymakla yükümlüdür. Sorun yaşanmaması için öğrencilerimizin konuya duyarlı ve işlerinin takipçileri olmaları gerekmektedir.</w:t>
      </w:r>
    </w:p>
    <w:p w:rsidR="000C7D3D" w:rsidRDefault="000C7D3D" w:rsidP="000C7D3D">
      <w:pPr>
        <w:shd w:val="clear" w:color="auto" w:fill="FFFFFF"/>
        <w:spacing w:after="0" w:line="360" w:lineRule="auto"/>
        <w:ind w:left="4248"/>
        <w:jc w:val="both"/>
        <w:rPr>
          <w:rFonts w:ascii="Times New Roman" w:eastAsia="Times New Roman" w:hAnsi="Times New Roman" w:cs="Times New Roman"/>
          <w:b/>
          <w:color w:val="000000"/>
          <w:sz w:val="24"/>
          <w:szCs w:val="24"/>
        </w:rPr>
      </w:pPr>
    </w:p>
    <w:p w:rsidR="000C7D3D" w:rsidRDefault="000C7D3D" w:rsidP="000C7D3D">
      <w:pPr>
        <w:shd w:val="clear" w:color="auto" w:fill="FFFFFF"/>
        <w:spacing w:after="0" w:line="360" w:lineRule="auto"/>
        <w:ind w:left="4248"/>
        <w:jc w:val="both"/>
        <w:rPr>
          <w:rFonts w:ascii="Times New Roman" w:eastAsia="Times New Roman" w:hAnsi="Times New Roman" w:cs="Times New Roman"/>
          <w:b/>
          <w:color w:val="000000"/>
          <w:sz w:val="24"/>
          <w:szCs w:val="24"/>
        </w:rPr>
      </w:pPr>
    </w:p>
    <w:p w:rsidR="00753BF0" w:rsidRPr="000C7D3D" w:rsidRDefault="00AA7C19" w:rsidP="000C7D3D">
      <w:pPr>
        <w:shd w:val="clear" w:color="auto" w:fill="FFFFFF"/>
        <w:spacing w:after="0" w:line="360" w:lineRule="auto"/>
        <w:ind w:left="42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Boğazlıyan</w:t>
      </w:r>
      <w:r w:rsidR="00A20CA3" w:rsidRPr="000C7D3D">
        <w:rPr>
          <w:rFonts w:ascii="Times New Roman" w:eastAsia="Times New Roman" w:hAnsi="Times New Roman" w:cs="Times New Roman"/>
          <w:b/>
          <w:color w:val="000000"/>
          <w:sz w:val="24"/>
          <w:szCs w:val="24"/>
        </w:rPr>
        <w:t xml:space="preserve"> Meslek Yüksekokulu Müdürlüğü</w:t>
      </w:r>
    </w:p>
    <w:p w:rsidR="00753BF0" w:rsidRPr="000C7D3D" w:rsidRDefault="00753BF0" w:rsidP="000C7D3D">
      <w:pPr>
        <w:shd w:val="clear" w:color="auto" w:fill="FFFFFF"/>
        <w:spacing w:after="0"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w:t>
      </w:r>
    </w:p>
    <w:p w:rsidR="00753BF0" w:rsidRPr="000C7D3D" w:rsidRDefault="00753BF0" w:rsidP="000C7D3D">
      <w:pPr>
        <w:shd w:val="clear" w:color="auto" w:fill="FFFFFF"/>
        <w:spacing w:after="136" w:line="360" w:lineRule="auto"/>
        <w:jc w:val="both"/>
        <w:rPr>
          <w:rFonts w:ascii="Times New Roman" w:eastAsia="Times New Roman" w:hAnsi="Times New Roman" w:cs="Times New Roman"/>
          <w:color w:val="000000"/>
          <w:sz w:val="24"/>
          <w:szCs w:val="24"/>
        </w:rPr>
      </w:pPr>
      <w:r w:rsidRPr="000C7D3D">
        <w:rPr>
          <w:rFonts w:ascii="Times New Roman" w:eastAsia="Times New Roman" w:hAnsi="Times New Roman" w:cs="Times New Roman"/>
          <w:color w:val="000000"/>
          <w:sz w:val="24"/>
          <w:szCs w:val="24"/>
        </w:rPr>
        <w:t> </w:t>
      </w:r>
    </w:p>
    <w:p w:rsidR="00F344A7" w:rsidRPr="000C7D3D" w:rsidRDefault="00F344A7" w:rsidP="000C7D3D">
      <w:pPr>
        <w:spacing w:line="360" w:lineRule="auto"/>
        <w:jc w:val="both"/>
        <w:rPr>
          <w:rFonts w:ascii="Times New Roman" w:hAnsi="Times New Roman" w:cs="Times New Roman"/>
          <w:sz w:val="24"/>
          <w:szCs w:val="24"/>
        </w:rPr>
      </w:pPr>
    </w:p>
    <w:sectPr w:rsidR="00F344A7" w:rsidRPr="000C7D3D" w:rsidSect="00F34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80A"/>
    <w:multiLevelType w:val="multilevel"/>
    <w:tmpl w:val="E750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55428"/>
    <w:multiLevelType w:val="multilevel"/>
    <w:tmpl w:val="7D1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F6FCF"/>
    <w:multiLevelType w:val="multilevel"/>
    <w:tmpl w:val="1B3E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A23E6"/>
    <w:multiLevelType w:val="multilevel"/>
    <w:tmpl w:val="B67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06A6D"/>
    <w:multiLevelType w:val="multilevel"/>
    <w:tmpl w:val="34261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01C3B"/>
    <w:multiLevelType w:val="hybridMultilevel"/>
    <w:tmpl w:val="8ABCD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D30D67"/>
    <w:multiLevelType w:val="hybridMultilevel"/>
    <w:tmpl w:val="CF0455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F0"/>
    <w:rsid w:val="00020BCA"/>
    <w:rsid w:val="000C7D3D"/>
    <w:rsid w:val="00143DCE"/>
    <w:rsid w:val="002B2D5F"/>
    <w:rsid w:val="003137C7"/>
    <w:rsid w:val="0032787B"/>
    <w:rsid w:val="00457CD6"/>
    <w:rsid w:val="0058048C"/>
    <w:rsid w:val="00753BF0"/>
    <w:rsid w:val="009C7D23"/>
    <w:rsid w:val="00A0039A"/>
    <w:rsid w:val="00A20CA3"/>
    <w:rsid w:val="00A8658F"/>
    <w:rsid w:val="00AA7C19"/>
    <w:rsid w:val="00BF5603"/>
    <w:rsid w:val="00DB6F27"/>
    <w:rsid w:val="00F344A7"/>
    <w:rsid w:val="00FD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EA9"/>
  <w15:docId w15:val="{7C82FD4E-FB47-4F3A-95E2-72BAB09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3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53BF0"/>
  </w:style>
  <w:style w:type="character" w:styleId="Kpr">
    <w:name w:val="Hyperlink"/>
    <w:basedOn w:val="VarsaylanParagrafYazTipi"/>
    <w:uiPriority w:val="99"/>
    <w:semiHidden/>
    <w:unhideWhenUsed/>
    <w:rsid w:val="00753BF0"/>
    <w:rPr>
      <w:color w:val="0000FF"/>
      <w:u w:val="single"/>
    </w:rPr>
  </w:style>
  <w:style w:type="character" w:styleId="Gl">
    <w:name w:val="Strong"/>
    <w:basedOn w:val="VarsaylanParagrafYazTipi"/>
    <w:uiPriority w:val="22"/>
    <w:qFormat/>
    <w:rsid w:val="00753BF0"/>
    <w:rPr>
      <w:b/>
      <w:bCs/>
    </w:rPr>
  </w:style>
  <w:style w:type="paragraph" w:styleId="BalonMetni">
    <w:name w:val="Balloon Text"/>
    <w:basedOn w:val="Normal"/>
    <w:link w:val="BalonMetniChar"/>
    <w:uiPriority w:val="99"/>
    <w:semiHidden/>
    <w:unhideWhenUsed/>
    <w:rsid w:val="00753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BF0"/>
    <w:rPr>
      <w:rFonts w:ascii="Tahoma" w:hAnsi="Tahoma" w:cs="Tahoma"/>
      <w:sz w:val="16"/>
      <w:szCs w:val="16"/>
    </w:rPr>
  </w:style>
  <w:style w:type="paragraph" w:styleId="ListeParagraf">
    <w:name w:val="List Paragraph"/>
    <w:basedOn w:val="Normal"/>
    <w:uiPriority w:val="34"/>
    <w:qFormat/>
    <w:rsid w:val="000C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Kullanıcısı</cp:lastModifiedBy>
  <cp:revision>3</cp:revision>
  <cp:lastPrinted>2014-05-15T10:57:00Z</cp:lastPrinted>
  <dcterms:created xsi:type="dcterms:W3CDTF">2016-11-22T12:01:00Z</dcterms:created>
  <dcterms:modified xsi:type="dcterms:W3CDTF">2019-04-30T10:50:00Z</dcterms:modified>
</cp:coreProperties>
</file>